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4" w:rsidRPr="00FF751D" w:rsidRDefault="00BE17E4" w:rsidP="00BE17E4">
      <w:pPr>
        <w:pStyle w:val="2"/>
        <w:numPr>
          <w:ilvl w:val="0"/>
          <w:numId w:val="0"/>
        </w:numPr>
        <w:rPr>
          <w:rFonts w:ascii="Times New Roman" w:hAnsi="Times New Roman" w:cs="Times New Roman"/>
          <w:i w:val="0"/>
          <w:sz w:val="32"/>
          <w:szCs w:val="32"/>
        </w:rPr>
      </w:pPr>
      <w:r w:rsidRPr="00FF751D">
        <w:rPr>
          <w:rFonts w:ascii="Times New Roman" w:hAnsi="Times New Roman" w:cs="Times New Roman"/>
          <w:i w:val="0"/>
          <w:sz w:val="32"/>
          <w:szCs w:val="32"/>
        </w:rPr>
        <w:t>Анализ работы МБОУ СОШ №6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с одаренными детьми  за 2022</w:t>
      </w:r>
      <w:r w:rsidRPr="00FF751D">
        <w:rPr>
          <w:rFonts w:ascii="Times New Roman" w:hAnsi="Times New Roman" w:cs="Times New Roman"/>
          <w:i w:val="0"/>
          <w:sz w:val="32"/>
          <w:szCs w:val="32"/>
        </w:rPr>
        <w:t>-20</w:t>
      </w:r>
      <w:r>
        <w:rPr>
          <w:rFonts w:ascii="Times New Roman" w:hAnsi="Times New Roman" w:cs="Times New Roman"/>
          <w:i w:val="0"/>
          <w:sz w:val="32"/>
          <w:szCs w:val="32"/>
        </w:rPr>
        <w:t>23</w:t>
      </w:r>
      <w:r w:rsidRPr="00FF751D">
        <w:rPr>
          <w:rFonts w:ascii="Times New Roman" w:hAnsi="Times New Roman" w:cs="Times New Roman"/>
          <w:i w:val="0"/>
          <w:sz w:val="32"/>
          <w:szCs w:val="32"/>
        </w:rPr>
        <w:t xml:space="preserve"> учебный год</w:t>
      </w:r>
      <w:r w:rsidRPr="00FF751D">
        <w:rPr>
          <w:rFonts w:ascii="Times New Roman" w:hAnsi="Times New Roman" w:cs="Times New Roman"/>
          <w:sz w:val="32"/>
          <w:szCs w:val="32"/>
        </w:rPr>
        <w:t>.</w:t>
      </w:r>
    </w:p>
    <w:p w:rsidR="00BE17E4" w:rsidRDefault="00BE17E4" w:rsidP="00BE17E4">
      <w:pPr>
        <w:rPr>
          <w:sz w:val="28"/>
          <w:szCs w:val="28"/>
        </w:rPr>
      </w:pPr>
    </w:p>
    <w:p w:rsidR="00BE17E4" w:rsidRPr="00B15479" w:rsidRDefault="00BE17E4" w:rsidP="00BE17E4">
      <w:pPr>
        <w:jc w:val="both"/>
        <w:rPr>
          <w:color w:val="FF0000"/>
          <w:kern w:val="0"/>
          <w:szCs w:val="28"/>
          <w:lang w:eastAsia="ru-RU"/>
        </w:rPr>
      </w:pPr>
      <w:r>
        <w:rPr>
          <w:b/>
          <w:sz w:val="28"/>
          <w:szCs w:val="28"/>
        </w:rPr>
        <w:t xml:space="preserve">10.1. </w:t>
      </w:r>
      <w:r>
        <w:rPr>
          <w:b/>
        </w:rPr>
        <w:t>Результаты  участия учащихся МБОУ-СОШ № 6    во  всероссийских интеллектуальных конкурсах в 2022 – 2023 учебном году</w:t>
      </w:r>
    </w:p>
    <w:p w:rsidR="00BE17E4" w:rsidRPr="00D16A68" w:rsidRDefault="00BE17E4" w:rsidP="00BE17E4">
      <w:pPr>
        <w:rPr>
          <w:b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95"/>
        <w:gridCol w:w="1985"/>
        <w:gridCol w:w="1276"/>
        <w:gridCol w:w="1984"/>
        <w:gridCol w:w="2410"/>
        <w:gridCol w:w="2266"/>
      </w:tblGrid>
      <w:tr w:rsidR="00BE17E4" w:rsidRPr="0058564A" w:rsidTr="009423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Время,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Кол-во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Ф.И.О. учащегося, победителя или призёра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Итоги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Ф.И.О. учителя</w:t>
            </w:r>
          </w:p>
        </w:tc>
      </w:tr>
      <w:tr w:rsidR="00BE17E4" w:rsidRPr="0058564A" w:rsidTr="009423BD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Всероссийский конкурс сочинений «Без срока давности»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Октябрь,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Кл.рук.</w:t>
            </w:r>
          </w:p>
        </w:tc>
      </w:tr>
      <w:tr w:rsidR="00BE17E4" w:rsidRPr="0058564A" w:rsidTr="009423BD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Всероссийская  историческая интеллектуальная игра 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Октябрь,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Капленко В.Н.</w:t>
            </w:r>
          </w:p>
        </w:tc>
      </w:tr>
      <w:tr w:rsidR="00BE17E4" w:rsidRPr="0058564A" w:rsidTr="009423BD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Всероссийская акция «Большой этнографический диктант»</w:t>
            </w:r>
            <w:r w:rsidRPr="0058564A">
              <w:rPr>
                <w:rFonts w:eastAsia="Droid Sans Fallback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ноябрь,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сертификаты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Капленко В.Н.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 xml:space="preserve"> Всероссийская международная акция «</w:t>
            </w:r>
            <w:r w:rsidRPr="0058564A">
              <w:rPr>
                <w:rFonts w:eastAsia="Droid Sans Fallback"/>
                <w:lang w:val="en-US" w:eastAsia="en-US"/>
              </w:rPr>
              <w:t>VII</w:t>
            </w:r>
            <w:r w:rsidRPr="0058564A">
              <w:rPr>
                <w:rFonts w:eastAsia="Droid Sans Fallback"/>
                <w:color w:val="FF0000"/>
                <w:lang w:eastAsia="en-US"/>
              </w:rPr>
              <w:t xml:space="preserve"> </w:t>
            </w:r>
            <w:r w:rsidRPr="0058564A">
              <w:rPr>
                <w:rFonts w:eastAsia="Droid Sans Fallback"/>
                <w:lang w:eastAsia="en-US"/>
              </w:rPr>
              <w:t>Всероссийский тест по истории Великой Отечественной войны» в рамках проекта «Большая история»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Декабрь,2022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сертификаты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</w:tc>
      </w:tr>
      <w:tr w:rsidR="00BE17E4" w:rsidRPr="0058564A" w:rsidTr="009423BD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Всероссийский онлайн -  зачёт по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Декабрь,2022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Габрильян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Сертификат «Потомственная финансистка»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Всероссийский тест на знание Конституции  Р.Ф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Декабрь,2022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val="en-US"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сертификаты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FF000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Всероссийский конкурс сочинений «Без срока давности»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Февраль,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Кл.рук.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Февраль,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70C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сертификаты участников</w:t>
            </w:r>
            <w:r w:rsidRPr="0058564A">
              <w:rPr>
                <w:rFonts w:eastAsia="Droid Sans Fallback"/>
                <w:lang w:eastAsia="en-US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Капленко В.Н.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Всероссийский конкурс исследовательских        и творческих работ  «Мой вклад в величие России» (заочный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Габрильян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 xml:space="preserve">Диплом 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победителя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Солопченко М.А.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Всероссийский конкурс исследовательских        и творческих работ «Мы гордость Родины»          (заочный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Март 2023</w:t>
            </w:r>
            <w:r w:rsidRPr="0058564A">
              <w:rPr>
                <w:rFonts w:eastAsia="Droid Sans Fallback"/>
                <w:color w:val="C00000"/>
                <w:lang w:eastAsia="en-US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Дорошенко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Диплом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 xml:space="preserve"> победителя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Солопченко М.А.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Всероссийский конкурс исследовательских        и творческих работ «Мы гордость Родины»          (очный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Апрель,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Ерошенко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eastAsia="Droid Sans Fallback"/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 xml:space="preserve">Диплом   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призёра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C00000"/>
                <w:lang w:eastAsia="en-US"/>
              </w:rPr>
            </w:pPr>
            <w:r w:rsidRPr="0058564A">
              <w:rPr>
                <w:rFonts w:eastAsia="Droid Sans Fallback"/>
                <w:color w:val="C00000"/>
                <w:lang w:eastAsia="en-US"/>
              </w:rPr>
              <w:t>Ерошенко Д.А.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rFonts w:eastAsia="Droid Sans Fallback"/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Всероссийский конкурс</w:t>
            </w:r>
          </w:p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 xml:space="preserve">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Дорошенко София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Габрильян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МЭ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1 место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2 место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Чернова О.Э.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Всероссийская акция на    социально – важную тему в рамках разговора            о важном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апрель,2023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Кл.рук.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Всероссийская  историческая интеллектуальная игра 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Апрель,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Капленко В.Н.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Всероссийская акция «Диктант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Апрель,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участники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rFonts w:eastAsia="Droid Sans Fallback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Капленко В.Н.</w:t>
            </w:r>
          </w:p>
        </w:tc>
      </w:tr>
      <w:tr w:rsidR="00BE17E4" w:rsidRPr="0058564A" w:rsidTr="009423BD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after="200" w:line="276" w:lineRule="auto"/>
              <w:rPr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Всероссийский музейный урок: «История. Профессия.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Май,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58564A">
              <w:rPr>
                <w:rFonts w:eastAsia="Droid Sans Fallback"/>
                <w:color w:val="000000"/>
                <w:lang w:eastAsia="en-US"/>
              </w:rPr>
              <w:t xml:space="preserve">сертификаты участников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58564A">
              <w:rPr>
                <w:rFonts w:eastAsia="Droid Sans Fallback"/>
                <w:lang w:eastAsia="en-US"/>
              </w:rPr>
              <w:t>Солопченко М.А.</w:t>
            </w:r>
          </w:p>
        </w:tc>
      </w:tr>
    </w:tbl>
    <w:p w:rsidR="00BE17E4" w:rsidRPr="0058564A" w:rsidRDefault="00BE17E4" w:rsidP="00BE17E4">
      <w:pPr>
        <w:rPr>
          <w:kern w:val="0"/>
          <w:szCs w:val="28"/>
          <w:lang w:eastAsia="ru-RU"/>
        </w:rPr>
      </w:pPr>
      <w:r w:rsidRPr="0058564A">
        <w:rPr>
          <w:kern w:val="2"/>
          <w:szCs w:val="28"/>
          <w:lang w:eastAsia="ar-SA"/>
        </w:rPr>
        <w:t xml:space="preserve"> </w:t>
      </w:r>
    </w:p>
    <w:p w:rsidR="00BE17E4" w:rsidRDefault="00BE17E4" w:rsidP="00BE17E4">
      <w:pPr>
        <w:jc w:val="center"/>
        <w:rPr>
          <w:b/>
        </w:rPr>
      </w:pPr>
    </w:p>
    <w:p w:rsidR="00BE17E4" w:rsidRDefault="00BE17E4" w:rsidP="00BE17E4">
      <w:pPr>
        <w:rPr>
          <w:b/>
        </w:rPr>
      </w:pPr>
    </w:p>
    <w:p w:rsidR="00BE17E4" w:rsidRDefault="00BE17E4" w:rsidP="00BE17E4">
      <w:pPr>
        <w:rPr>
          <w:b/>
        </w:rPr>
      </w:pPr>
    </w:p>
    <w:p w:rsidR="00BE17E4" w:rsidRDefault="00BE17E4" w:rsidP="00BE17E4">
      <w:pPr>
        <w:rPr>
          <w:b/>
        </w:rPr>
      </w:pPr>
    </w:p>
    <w:p w:rsidR="00BE17E4" w:rsidRDefault="00BE17E4" w:rsidP="00BE17E4">
      <w:pPr>
        <w:jc w:val="center"/>
        <w:rPr>
          <w:b/>
        </w:rPr>
      </w:pPr>
      <w:r>
        <w:rPr>
          <w:b/>
        </w:rPr>
        <w:t>Информация  об участии учащихся МБОУ-СОШ № 6</w:t>
      </w:r>
    </w:p>
    <w:p w:rsidR="00BE17E4" w:rsidRDefault="00BE17E4" w:rsidP="00BE17E4">
      <w:pPr>
        <w:jc w:val="center"/>
        <w:rPr>
          <w:b/>
        </w:rPr>
      </w:pPr>
      <w:r>
        <w:rPr>
          <w:b/>
        </w:rPr>
        <w:t>в региональных (краевых) интеллектуальных конкурсах в 2022– 2023 учебном году</w:t>
      </w:r>
    </w:p>
    <w:p w:rsidR="00BE17E4" w:rsidRDefault="00BE17E4" w:rsidP="00BE17E4">
      <w:pPr>
        <w:rPr>
          <w:strike/>
        </w:rPr>
      </w:pP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24"/>
        <w:gridCol w:w="1844"/>
        <w:gridCol w:w="3402"/>
        <w:gridCol w:w="2410"/>
        <w:gridCol w:w="2543"/>
      </w:tblGrid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519"/>
                <w:tab w:val="center" w:pos="180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время, 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учащегося, победителя или призера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Литературный конкурс видеороликов «Мой милый край, такой родной»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Арзуманян  Русалина</w:t>
            </w:r>
          </w:p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Ерошенко   Ксения</w:t>
            </w:r>
          </w:p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Саруханян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МЭ</w:t>
            </w:r>
          </w:p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tabs>
                <w:tab w:val="left" w:pos="519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Краевой конкурс поэтического мастерства ко дню матери «Свободный микрофон»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ноябрь,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Арзуманян Русалина</w:t>
            </w:r>
          </w:p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 МЭ</w:t>
            </w:r>
          </w:p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Лауреат регионального этапа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spacing w:line="360" w:lineRule="auto"/>
              <w:rPr>
                <w:lang w:eastAsia="en-US"/>
              </w:rPr>
            </w:pP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Конкурс исследовательских проектов школьников в рамках краевой НПК «Эврика»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октябрь,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Габрильян          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2 место</w:t>
            </w:r>
          </w:p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секция «История» 9-11 кл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Солопченко М.А.</w:t>
            </w: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конкурс исследовательских проектов школьников в рамках краевой НПК «Эврика»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октябрь,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Ерошенко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3 место</w:t>
            </w:r>
          </w:p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секция «Биология»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Ерошенко Д.А.</w:t>
            </w: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Краевая НПК МСХАУ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Ноябрь,</w:t>
            </w:r>
          </w:p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Габрильян          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Победитель </w:t>
            </w:r>
          </w:p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Секция «Отечество»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Солопченко М.А.</w:t>
            </w: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Краевая НПК МСХАУ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Ноябрь,</w:t>
            </w:r>
          </w:p>
          <w:p w:rsidR="00BE17E4" w:rsidRDefault="00BE17E4" w:rsidP="009423BD">
            <w:pPr>
              <w:spacing w:line="360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Дорошенко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Призёр </w:t>
            </w:r>
          </w:p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Секция «Отечество»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Солопченко М.А.</w:t>
            </w: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конкурс поэтического мастерства ко дню Защитника </w:t>
            </w:r>
            <w:r>
              <w:rPr>
                <w:color w:val="000000"/>
                <w:lang w:eastAsia="en-US"/>
              </w:rPr>
              <w:lastRenderedPageBreak/>
              <w:t>Отечества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Февраль,</w:t>
            </w:r>
          </w:p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color w:val="000000"/>
                <w:lang w:eastAsia="en-US"/>
              </w:rPr>
            </w:pPr>
          </w:p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Арзуманян Русалина</w:t>
            </w:r>
          </w:p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ЕвсееваАнна</w:t>
            </w:r>
          </w:p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МЭ</w:t>
            </w:r>
          </w:p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место</w:t>
            </w:r>
          </w:p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 место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</w:p>
        </w:tc>
      </w:tr>
      <w:tr w:rsidR="00BE17E4" w:rsidTr="00942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before="100" w:beforeAutospacing="1" w:after="100" w:afterAutospacing="1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Всероссийский конкурс «Живая классика»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411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Март,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tabs>
                <w:tab w:val="left" w:pos="4110"/>
              </w:tabs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Дорошенко София</w:t>
            </w:r>
          </w:p>
          <w:p w:rsidR="00BE17E4" w:rsidRDefault="00BE17E4" w:rsidP="009423BD">
            <w:pPr>
              <w:tabs>
                <w:tab w:val="left" w:pos="0"/>
              </w:tabs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Лауреат регионального этапа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Чернова О.Э.</w:t>
            </w:r>
          </w:p>
        </w:tc>
      </w:tr>
    </w:tbl>
    <w:p w:rsidR="00BE17E4" w:rsidRDefault="00BE17E4" w:rsidP="00BE17E4">
      <w:pPr>
        <w:rPr>
          <w:sz w:val="28"/>
          <w:szCs w:val="28"/>
        </w:rPr>
      </w:pPr>
    </w:p>
    <w:p w:rsidR="00BE17E4" w:rsidRDefault="00BE17E4" w:rsidP="00BE17E4">
      <w:pPr>
        <w:rPr>
          <w:szCs w:val="28"/>
        </w:rPr>
      </w:pPr>
    </w:p>
    <w:p w:rsidR="00BE17E4" w:rsidRDefault="00BE17E4" w:rsidP="00BE17E4">
      <w:pPr>
        <w:jc w:val="center"/>
        <w:rPr>
          <w:b/>
        </w:rPr>
      </w:pPr>
      <w:r>
        <w:rPr>
          <w:b/>
        </w:rPr>
        <w:t xml:space="preserve"> Информация  об участии учащихся МБОУ-СОШ № 6</w:t>
      </w:r>
    </w:p>
    <w:p w:rsidR="00BE17E4" w:rsidRDefault="00BE17E4" w:rsidP="00BE17E4">
      <w:pPr>
        <w:jc w:val="center"/>
        <w:rPr>
          <w:b/>
        </w:rPr>
      </w:pPr>
      <w:r>
        <w:rPr>
          <w:b/>
        </w:rPr>
        <w:t>в муниципальных интеллектуальных конкурсах в 2022 – 2023 учебном году</w:t>
      </w:r>
    </w:p>
    <w:p w:rsidR="00BE17E4" w:rsidRDefault="00BE17E4" w:rsidP="00BE17E4">
      <w:pPr>
        <w:jc w:val="center"/>
        <w:rPr>
          <w:b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385"/>
        <w:gridCol w:w="1592"/>
        <w:gridCol w:w="3686"/>
        <w:gridCol w:w="1698"/>
        <w:gridCol w:w="2268"/>
      </w:tblGrid>
      <w:tr w:rsidR="00BE17E4" w:rsidTr="00942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время, место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уч-ся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учащегося, победителя или призера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E17E4" w:rsidTr="00942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val="en-US" w:eastAsia="en-US"/>
              </w:rPr>
              <w:t>VII</w:t>
            </w:r>
            <w:r>
              <w:rPr>
                <w:color w:val="FF0000"/>
                <w:lang w:eastAsia="en-US"/>
              </w:rPr>
              <w:t xml:space="preserve"> районные Жуковские чтения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Февраль,</w:t>
            </w:r>
          </w:p>
          <w:p w:rsidR="00BE17E4" w:rsidRDefault="00BE17E4" w:rsidP="009423BD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Дорошенко София </w:t>
            </w:r>
          </w:p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Брылякова Оксана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Солопченко М.А.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Гейдарова Е.А.</w:t>
            </w:r>
          </w:p>
        </w:tc>
      </w:tr>
      <w:tr w:rsidR="00BE17E4" w:rsidTr="00942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районная НПК «Эврика»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март, 2023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Габрилян Юлия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призёр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Солопченко М.А.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Ерошенко Д.А.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Гейдарова Е.А.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Гейдарова Е.А.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Неврова Е.В.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Солопченко М.А.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Солопченко М.А.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Капленко В.Н.</w:t>
            </w:r>
          </w:p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Чащина А.И.</w:t>
            </w: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Ерошенко Ксения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призёр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Брылякова Оксана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призёр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Шамоев Амир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призёр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Буравцов Даниил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призёр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Кудинов Даниил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Дорошенко София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Кирилин Артём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Миршавка Екатерина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color w:val="FF000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spacing w:line="360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spacing w:line="360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4" w:rsidRDefault="00BE17E4" w:rsidP="009423BD">
            <w:pPr>
              <w:rPr>
                <w:lang w:eastAsia="en-US"/>
              </w:rPr>
            </w:pPr>
          </w:p>
        </w:tc>
      </w:tr>
      <w:tr w:rsidR="00BE17E4" w:rsidTr="00942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Педагогическая профориентационная игра: «В педагоги я пошёл бы, пусть меня научат»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Апрель, 2023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призёры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Марченко Е.Р.</w:t>
            </w:r>
          </w:p>
        </w:tc>
      </w:tr>
      <w:tr w:rsidR="00BE17E4" w:rsidTr="00942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робототехнический фестиваль:»Робоумка»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Март,2023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Шамоев Амир</w:t>
            </w:r>
          </w:p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Шамоев Артём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Гейдарова Е.А.</w:t>
            </w:r>
          </w:p>
        </w:tc>
      </w:tr>
    </w:tbl>
    <w:p w:rsidR="00BE17E4" w:rsidRDefault="00BE17E4" w:rsidP="00BE17E4">
      <w:pPr>
        <w:sectPr w:rsidR="00BE17E4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E17E4" w:rsidRDefault="00BE17E4" w:rsidP="00BE1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работы НОШ «Первые шаги в науку» за 2022-2023 учебный год</w:t>
      </w:r>
    </w:p>
    <w:p w:rsidR="00BE17E4" w:rsidRPr="0058564A" w:rsidRDefault="00BE17E4" w:rsidP="00BE17E4">
      <w:pPr>
        <w:spacing w:line="276" w:lineRule="auto"/>
        <w:jc w:val="both"/>
        <w:rPr>
          <w:szCs w:val="28"/>
        </w:rPr>
      </w:pPr>
    </w:p>
    <w:p w:rsidR="00BE17E4" w:rsidRPr="0058564A" w:rsidRDefault="00BE17E4" w:rsidP="00BE17E4">
      <w:pPr>
        <w:ind w:left="360"/>
        <w:jc w:val="center"/>
        <w:rPr>
          <w:szCs w:val="28"/>
        </w:rPr>
      </w:pPr>
      <w:r w:rsidRPr="0058564A">
        <w:rPr>
          <w:szCs w:val="28"/>
        </w:rPr>
        <w:t xml:space="preserve"> СВЕДЕНИЯ  о научном обществе учащихся МБОУ СОШ №6 (на конец 2022-2023 учебного года)</w:t>
      </w:r>
    </w:p>
    <w:p w:rsidR="00BE17E4" w:rsidRPr="0058564A" w:rsidRDefault="00BE17E4" w:rsidP="00BE17E4">
      <w:pPr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551"/>
        <w:gridCol w:w="2126"/>
        <w:gridCol w:w="1844"/>
      </w:tblGrid>
      <w:tr w:rsidR="00BE17E4" w:rsidRPr="0058564A" w:rsidTr="009423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Название</w:t>
            </w:r>
          </w:p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НОУ в ОУ (предметных кружков)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Количество учащихся</w:t>
            </w:r>
          </w:p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Ответственный за работу НОУ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Тел. электр. почта ответственного</w:t>
            </w:r>
          </w:p>
        </w:tc>
      </w:tr>
      <w:tr w:rsidR="00BE17E4" w:rsidRPr="0058564A" w:rsidTr="009423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НОУ «Первые  шаги в науку»</w:t>
            </w:r>
          </w:p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rPr>
                <w:lang w:eastAsia="en-US"/>
              </w:rPr>
            </w:pPr>
            <w:r w:rsidRPr="0058564A">
              <w:rPr>
                <w:lang w:eastAsia="en-US"/>
              </w:rPr>
              <w:t>Солопченко М.А.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rPr>
                <w:lang w:val="en-US" w:eastAsia="en-US"/>
              </w:rPr>
            </w:pPr>
            <w:r w:rsidRPr="0058564A">
              <w:rPr>
                <w:lang w:val="en-US" w:eastAsia="en-US"/>
              </w:rPr>
              <w:t>SolopchenkoM@mail.ru</w:t>
            </w:r>
          </w:p>
        </w:tc>
      </w:tr>
      <w:tr w:rsidR="00BE17E4" w:rsidRPr="0058564A" w:rsidTr="009423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Проектная деятельность 8-10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  <w:r w:rsidRPr="0058564A">
              <w:rPr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4" w:rsidRPr="0058564A" w:rsidRDefault="00BE17E4" w:rsidP="009423B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BE17E4" w:rsidRPr="00EE0C49" w:rsidRDefault="00BE17E4" w:rsidP="00BE17E4">
      <w:pPr>
        <w:spacing w:after="200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10.2Анализ работы школьного научного общества учащихся </w:t>
      </w:r>
      <w:r>
        <w:rPr>
          <w:rFonts w:eastAsia="Calibri"/>
          <w:b/>
          <w:i/>
          <w:szCs w:val="28"/>
          <w:lang w:eastAsia="en-US"/>
        </w:rPr>
        <w:t>«Первые шаги в науку»</w:t>
      </w:r>
    </w:p>
    <w:p w:rsidR="00BE17E4" w:rsidRDefault="00BE17E4" w:rsidP="00BE17E4">
      <w:pPr>
        <w:spacing w:after="20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 2022-2023 учебном году</w:t>
      </w: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детьми. Этому способствовала и организация НОУ   «Первые шаги в науку»,   для учащихся 1-10 классов.</w:t>
      </w:r>
    </w:p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 2022-2023 учебном году школьное  научное общество,   девизом  которого являются слова «Кто владеет информацией, тот владеет миром»,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продолжало работу над реализацией следующих задач: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Объединение способных, талантливых учащихся на основе общих научных интересов и стремления к самосовершенствованию в области овладения навыками интеллектуального труда;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Диагностика одарённых детей, склонных к исследовательской деятельности в разных областях науки;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Формирование навыков выступления и аргументированного отстаивания своей позиции;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Совершенствование умений и навыков самостоятельной работы учащихся, повышение уровня знаний и эрудиции в интересующих областях науки;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Формирование системы теоретических знаний, приобретение практических навыков, развитие творческих и исполнительских способностей;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6.Привлечение учащихся  к участию в краевых НПК МСХАУК  г. Краснодара  и в других предметных всероссийских и международных конкурсах и конференциях.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Одно из основных направлений работы НОУ – исследовательская деятельность. Оно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включает в себя индивидуальную и групповую научно-исследовательскую работу в предметных секциях, с научными руководителями. Занятия членов общества проводились </w:t>
      </w:r>
      <w:r>
        <w:rPr>
          <w:rFonts w:eastAsia="Calibri"/>
          <w:lang w:eastAsia="en-US"/>
        </w:rPr>
        <w:lastRenderedPageBreak/>
        <w:t>по необходимости коллективно или индивидуально под руководством научного руководителя и консультантов.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Тематика научно-исследовательской деятельности учащихся определялась совместно с  научным руководителем по согласованию с МО учителей (данного направления).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Согласно плану работы НОУ на 2022 – 2023 учебный год была проведена </w:t>
      </w:r>
      <w:r>
        <w:rPr>
          <w:lang w:val="en-US" w:eastAsia="en-US"/>
        </w:rPr>
        <w:t>XXIII</w:t>
      </w:r>
      <w:r w:rsidRPr="00F949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школьная учебно-практическая конференция,   на которой были подведены итоги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научно-исследовательской работы учащихся за год. 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Задача конференции: </w:t>
      </w:r>
      <w:r>
        <w:rPr>
          <w:lang w:eastAsia="en-US"/>
        </w:rPr>
        <w:t xml:space="preserve">развитие интеллекта в самостоятельной творческой деятельности, с учетом индивидуальных особенностей и склонностей. Учащимися были представлены исследования по разным темам. Четко излагая материал, отвечая на непростые вопросы, давая различные пояснения к своим экспериментам, юные исследователи уверенно шли по пути, именуемом НАУЧНОЙ ДЕЯТЕЛЬНОСТЬЮ. </w:t>
      </w:r>
    </w:p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Работа ШНПК строилась на основе Положения, в котором отражены требования к работам участников.   Первоначально на участие в ШНПК было подано 88 заявок от учащихся  1-10 классов. 7 учителей занимались руководством исследования. Многие  работы соответствовали требованию положения о проведении школьного этапа конкурса, носили исследовательский и познавательный характер.  Но, были работы, которые получили    ряд замечаний, а именно: слабая экспериментальная часть, цели работ и выводы логически не связаны друг с другом,  Поэтому  на очный этап прошло только 48 работ. Остальные  набрали низкое количество баллов на заочном этапе. </w:t>
      </w:r>
    </w:p>
    <w:p w:rsidR="00BE17E4" w:rsidRDefault="00BE17E4" w:rsidP="00BE17E4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На очном этапе школьной конференции свои исследовательские работы  защищали 48  учащихся. Защита проектов проходила на 10 секциях. Самые популярные предметы  у ребят: история,   география,  английский язык, экономика, обществознание , биология,  ОБЖ.</w:t>
      </w: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В 2022-2023 учебном году количество участников конференции увеличилось по</w:t>
      </w: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сравнению с прошлым годом. Учащиеся со своими руководителями выбрали интересные,</w:t>
      </w: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актуальные темы исследования и постарались раскрыть их в полном объеме. Работы имели исследовательский, практический либо творческий характер и были познавательны и полезны не только для юных исследователей, но и для всех участников конференции. Доклады сопровождались компьютерными презентациями, что позволило выступающим представить свои сообщения более наглядно.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Список победителей и призёров  школьной  конференции и их руководителей представлен в таблице.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E17E4" w:rsidRDefault="00BE17E4" w:rsidP="00BE17E4">
      <w:pPr>
        <w:rPr>
          <w:rFonts w:eastAsia="Calibri"/>
          <w:lang w:eastAsia="en-US"/>
        </w:rPr>
        <w:sectPr w:rsidR="00BE17E4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-319"/>
        <w:tblW w:w="15559" w:type="dxa"/>
        <w:tblLayout w:type="fixed"/>
        <w:tblLook w:val="04A0"/>
      </w:tblPr>
      <w:tblGrid>
        <w:gridCol w:w="851"/>
        <w:gridCol w:w="2901"/>
        <w:gridCol w:w="720"/>
        <w:gridCol w:w="1385"/>
        <w:gridCol w:w="955"/>
        <w:gridCol w:w="2652"/>
        <w:gridCol w:w="1984"/>
        <w:gridCol w:w="1418"/>
        <w:gridCol w:w="2693"/>
      </w:tblGrid>
      <w:tr w:rsidR="00BE17E4" w:rsidTr="009423BD">
        <w:trPr>
          <w:cantSplit/>
          <w:trHeight w:val="20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научного руководителя</w:t>
            </w:r>
          </w:p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научного руководителя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(секция)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Ерошенко Анастасия Дмитриевна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Чудесные свойства воды при замерзании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Ерошенко Дмитрий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«Естественнонаучное направление»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Брылякова Оксана Владимировна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Он защищал Сталинград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Гейдарова Елена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«Социально-историческое направление. </w:t>
            </w:r>
            <w:r>
              <w:rPr>
                <w:rFonts w:eastAsia="Calibri"/>
                <w:lang w:eastAsia="en-US"/>
              </w:rPr>
              <w:t>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Шамоев Амир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Эдгарович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Лего – полезный конструктор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Гейдарова Елена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«Гуманитарное направление»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Шамоев Артём Романович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Его величество - электричество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Гейдарова Елена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«Физико-математическое направление»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Богатырь Даниил Олегович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Вторая жизнь бумаги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Бисенова Диана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«Техническое направление».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Ерошенко Ксения Дмитриевна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Влияние растений на влажность воздуха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Ерошенко Дмитрий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«Естественнонаучное направление»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Миршавка Екатерина Леонидовна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Палиндромы  в русском и английском языках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Чащина Анастасия Ивыновна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«Иностранные языки»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Кудинов Даниил  Сергеевич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Футбол как вид спорта в  ст. Старовеличковской, его становление и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Солопченко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«История.</w:t>
            </w:r>
            <w:r>
              <w:rPr>
                <w:rFonts w:eastAsia="Calibri"/>
                <w:lang w:eastAsia="en-US"/>
              </w:rPr>
              <w:t xml:space="preserve"> 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Дорошенко София Юрьевна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…Труба звала вперёд 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(О  судьбе Терещенко Г.А.)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Солопченко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«История.</w:t>
            </w:r>
            <w:r>
              <w:rPr>
                <w:rFonts w:eastAsia="Calibri"/>
                <w:lang w:eastAsia="en-US"/>
              </w:rPr>
              <w:t xml:space="preserve"> 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Кирилин Артём Эдуардович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Влияние климата Краснодарского края на здоровье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Капленко Владимир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«География»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Буравцов Даниил Сергеевич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Магнитное поле в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Неврова Екатерина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«Физика»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Габрильян Юлия Олеговна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МБОУ СОШ №6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Калининский район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Социально – экономическое развитие станицы Старовеличковской в дореволюционный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Солопченко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«История.</w:t>
            </w:r>
            <w:r>
              <w:rPr>
                <w:rFonts w:eastAsia="Calibri"/>
                <w:lang w:eastAsia="en-US"/>
              </w:rPr>
              <w:t xml:space="preserve"> 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</w:tbl>
    <w:p w:rsidR="00BE17E4" w:rsidRDefault="00BE17E4" w:rsidP="00BE17E4">
      <w:pPr>
        <w:spacing w:after="200"/>
        <w:rPr>
          <w:rFonts w:eastAsia="Calibri"/>
          <w:shd w:val="clear" w:color="auto" w:fill="FFFFFF"/>
          <w:lang w:eastAsia="en-US"/>
        </w:rPr>
      </w:pPr>
    </w:p>
    <w:p w:rsidR="00BE17E4" w:rsidRDefault="00BE17E4" w:rsidP="00BE17E4">
      <w:pPr>
        <w:widowControl w:val="0"/>
        <w:shd w:val="clear" w:color="auto" w:fill="FFFFFF"/>
        <w:tabs>
          <w:tab w:val="left" w:pos="6379"/>
        </w:tabs>
        <w:autoSpaceDE w:val="0"/>
        <w:rPr>
          <w:sz w:val="40"/>
          <w:szCs w:val="40"/>
          <w:lang w:eastAsia="ar-SA"/>
        </w:rPr>
      </w:pPr>
    </w:p>
    <w:p w:rsidR="00BE17E4" w:rsidRDefault="00BE17E4" w:rsidP="00BE17E4">
      <w:pPr>
        <w:rPr>
          <w:rFonts w:eastAsia="Calibri"/>
          <w:shd w:val="clear" w:color="auto" w:fill="FFFFFF"/>
          <w:lang w:eastAsia="en-US"/>
        </w:rPr>
        <w:sectPr w:rsidR="00BE17E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lastRenderedPageBreak/>
        <w:t xml:space="preserve">    </w:t>
      </w:r>
      <w:r>
        <w:rPr>
          <w:rFonts w:eastAsia="Calibri"/>
          <w:lang w:eastAsia="en-US"/>
        </w:rPr>
        <w:t>На заочный этап РНПК « Эврика» было представлено 12 работ.   Учащиеся МБОУ СОШ №: 6 представляли свои работы    в следующих секциях:   «Естественнонаучная. Юниор»,    «История. О чём рассказала старая фотография»,  «Биология», «Физика», «География».</w:t>
      </w:r>
    </w:p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  исследовательских проектов стали  призёрами  районной НПК «Эврика», что отражено в таблице</w:t>
      </w:r>
    </w:p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tbl>
      <w:tblPr>
        <w:tblpPr w:leftFromText="180" w:rightFromText="180" w:vertAnchor="text" w:horzAnchor="margin" w:tblpX="-176" w:tblpY="-319"/>
        <w:tblW w:w="10314" w:type="dxa"/>
        <w:tblLayout w:type="fixed"/>
        <w:tblLook w:val="04A0"/>
      </w:tblPr>
      <w:tblGrid>
        <w:gridCol w:w="2270"/>
        <w:gridCol w:w="675"/>
        <w:gridCol w:w="1983"/>
        <w:gridCol w:w="1701"/>
        <w:gridCol w:w="1417"/>
        <w:gridCol w:w="2268"/>
      </w:tblGrid>
      <w:tr w:rsidR="00BE17E4" w:rsidTr="009423BD">
        <w:trPr>
          <w:cantSplit/>
          <w:trHeight w:val="20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научного руководителя</w:t>
            </w:r>
          </w:p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научного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17E4" w:rsidRDefault="00BE17E4" w:rsidP="009423BD">
            <w:pPr>
              <w:tabs>
                <w:tab w:val="left" w:pos="6379"/>
              </w:tabs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(секция)</w:t>
            </w:r>
          </w:p>
        </w:tc>
      </w:tr>
      <w:tr w:rsidR="00BE17E4" w:rsidTr="009423BD">
        <w:trPr>
          <w:cantSplit/>
          <w:trHeight w:val="8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Брылякова Оксана Владимировна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b/>
                <w:color w:val="FF0000"/>
                <w:kern w:val="2"/>
                <w:lang w:eastAsia="hi-IN" w:bidi="hi-IN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Он защищал Сталинград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Гейдарова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«Социально-историческое направление. </w:t>
            </w:r>
            <w:r>
              <w:rPr>
                <w:rFonts w:eastAsia="Calibri"/>
                <w:lang w:eastAsia="en-US"/>
              </w:rPr>
              <w:t>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Шамоев Амир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Эдгарович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b/>
                <w:color w:val="FF0000"/>
                <w:kern w:val="2"/>
                <w:lang w:eastAsia="hi-IN" w:bidi="hi-IN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Лего – полезный конструктор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Гейдарова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«Гуманитарное направление»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spacing w:after="200" w:line="360" w:lineRule="auto"/>
              <w:contextualSpacing/>
              <w:rPr>
                <w:rFonts w:eastAsia="Calibri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hi-IN" w:bidi="hi-IN"/>
              </w:rPr>
              <w:t>Ерошенко Ксения Дмитриевна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b/>
                <w:color w:val="FF0000"/>
                <w:kern w:val="2"/>
                <w:lang w:eastAsia="hi-IN" w:bidi="hi-IN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Влияние растений на влажность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kern w:val="2"/>
                <w:lang w:eastAsia="hi-IN" w:bidi="hi-IN"/>
              </w:rPr>
              <w:t>Ерошенко Дмитрий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kern w:val="2"/>
                <w:lang w:eastAsia="hi-IN" w:bidi="hi-IN"/>
              </w:rPr>
              <w:t>Учитель химии и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«Биология»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Буравцов Даниил Сергеевич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b/>
                <w:color w:val="FF0000"/>
                <w:kern w:val="2"/>
                <w:lang w:eastAsia="hi-IN" w:bidi="hi-IN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Магнитное поле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Неврова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«Физика»</w:t>
            </w:r>
          </w:p>
        </w:tc>
      </w:tr>
      <w:tr w:rsidR="00BE17E4" w:rsidTr="009423BD">
        <w:trPr>
          <w:cantSplit/>
          <w:trHeight w:val="8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Габрильян Юлия Олеговна</w:t>
            </w: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</w:p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rFonts w:eastAsia="Calibri"/>
                <w:b/>
                <w:color w:val="FF0000"/>
                <w:kern w:val="2"/>
                <w:lang w:eastAsia="hi-IN" w:bidi="hi-IN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Социально – экономическое развитие станицы Старовеличковской в дореволюционный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Солопченко 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Учитель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E4" w:rsidRDefault="00BE17E4" w:rsidP="009423BD">
            <w:pPr>
              <w:widowControl w:val="0"/>
              <w:tabs>
                <w:tab w:val="left" w:pos="6379"/>
              </w:tabs>
              <w:autoSpaceDE w:val="0"/>
              <w:spacing w:line="360" w:lineRule="auto"/>
              <w:rPr>
                <w:lang w:eastAsia="ar-SA"/>
              </w:rPr>
            </w:pPr>
            <w:r>
              <w:rPr>
                <w:lang w:eastAsia="en-US"/>
              </w:rPr>
              <w:t>«История.</w:t>
            </w:r>
            <w:r>
              <w:rPr>
                <w:rFonts w:eastAsia="Calibri"/>
                <w:lang w:eastAsia="en-US"/>
              </w:rPr>
              <w:t xml:space="preserve"> О чём рассказала старая фотография и исторический документ</w:t>
            </w:r>
            <w:r>
              <w:rPr>
                <w:lang w:eastAsia="en-US"/>
              </w:rPr>
              <w:t>»</w:t>
            </w:r>
          </w:p>
        </w:tc>
      </w:tr>
    </w:tbl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Это, несомненно, заслуга в первую очередь учителей – научных руководителей, подготовивших призёров  конференции: Гейдаровой Е.А., Ерошенко Д.А  Невровой Е.В. и Солопченко М.А .</w:t>
      </w:r>
    </w:p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Подводя итоги участия в районной научно-практической конференции учащихся «Эврика», необходимо отметить , к сожалению, снижение    результативности участия МБОУ СОШ №6   по сравнению с предыдущим уч годом.</w:t>
      </w:r>
    </w:p>
    <w:p w:rsidR="00BE17E4" w:rsidRDefault="00BE17E4" w:rsidP="00BE17E4">
      <w:pPr>
        <w:spacing w:after="200" w:line="360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Динамика результативности участия </w:t>
      </w:r>
    </w:p>
    <w:tbl>
      <w:tblPr>
        <w:tblW w:w="9612" w:type="dxa"/>
        <w:tblLayout w:type="fixed"/>
        <w:tblLook w:val="04A0"/>
      </w:tblPr>
      <w:tblGrid>
        <w:gridCol w:w="1614"/>
        <w:gridCol w:w="2465"/>
        <w:gridCol w:w="2412"/>
        <w:gridCol w:w="3121"/>
      </w:tblGrid>
      <w:tr w:rsidR="00BE17E4" w:rsidTr="009423BD">
        <w:trPr>
          <w:trHeight w:val="290"/>
        </w:trPr>
        <w:tc>
          <w:tcPr>
            <w:tcW w:w="1614" w:type="dxa"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63" w:type="dxa"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BE17E4" w:rsidTr="009423BD">
        <w:trPr>
          <w:trHeight w:val="775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Количество призовых</w:t>
            </w:r>
          </w:p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мест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2020-2021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2021-2022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2022-2023</w:t>
            </w:r>
          </w:p>
        </w:tc>
      </w:tr>
      <w:tr w:rsidR="00BE17E4" w:rsidTr="009423BD">
        <w:trPr>
          <w:trHeight w:val="29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СОШ №6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17E4" w:rsidRDefault="00BE17E4" w:rsidP="009423BD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</w:tbl>
    <w:p w:rsidR="00BE17E4" w:rsidRDefault="00BE17E4" w:rsidP="00BE17E4">
      <w:pPr>
        <w:spacing w:after="200" w:line="360" w:lineRule="auto"/>
        <w:ind w:firstLine="708"/>
        <w:contextualSpacing/>
        <w:jc w:val="both"/>
        <w:rPr>
          <w:rFonts w:eastAsia="Calibri"/>
          <w:lang w:eastAsia="en-US"/>
        </w:rPr>
      </w:pP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В нашей школе достаточно детей с высоким интеллектуальным потенциалом и познавательной активностью, которые могли бы интенсивно заниматься исследовательской деятельностью. Однако не все учителя школы занимаются проектно-исследовательской деятельностью. Это кропотливая работа, требующая много времени. Одни педагоги боятся браться за исследовательские работы, так как не чувствуют себя компетентными в этом, другие имеют большую нагрузку, третьи не могут правильно распланировать работу. В следующем учебном году необходимо обратить большее внимание решению этой проблемы: каждый педагог должен подготовить хотя бы одного ученика к достойному участию в НПК.</w:t>
      </w:r>
    </w:p>
    <w:p w:rsidR="00BE17E4" w:rsidRDefault="00BE17E4" w:rsidP="00BE17E4">
      <w:pPr>
        <w:spacing w:after="200" w:line="360" w:lineRule="auto"/>
        <w:ind w:firstLine="426"/>
        <w:contextualSpacing/>
        <w:jc w:val="both"/>
        <w:rPr>
          <w:color w:val="FF0000"/>
          <w:lang w:eastAsia="ru-RU"/>
        </w:rPr>
      </w:pPr>
      <w:r>
        <w:rPr>
          <w:rFonts w:eastAsia="Calibri"/>
          <w:lang w:eastAsia="en-US"/>
        </w:rPr>
        <w:t xml:space="preserve">По итогам отбора работ среди победителей РНПК </w:t>
      </w:r>
      <w:r w:rsidRPr="008827A9">
        <w:rPr>
          <w:rFonts w:eastAsia="Calibri"/>
          <w:b/>
          <w:lang w:eastAsia="en-US"/>
        </w:rPr>
        <w:t>2022-2023</w:t>
      </w:r>
      <w:r>
        <w:rPr>
          <w:rFonts w:eastAsia="Calibri"/>
          <w:lang w:eastAsia="en-US"/>
        </w:rPr>
        <w:t xml:space="preserve"> учебного года на региональный заочный этап конкурса исследовательских проектов школьников в рамках краевой научно-практической конференции  «Эврика»   были направлены  проекты двух учащихся МБОУ СОШ №6: </w:t>
      </w:r>
      <w:r>
        <w:t>Габрильян Юлии, 10 класс, руководитель Солопченко М.А., работа «</w:t>
      </w:r>
      <w:r>
        <w:rPr>
          <w:kern w:val="2"/>
          <w:lang w:eastAsia="hi-IN" w:bidi="hi-IN"/>
        </w:rPr>
        <w:t xml:space="preserve">Земельные отношения в станице Старовеличковской с момента образования до </w:t>
      </w:r>
      <w:r>
        <w:rPr>
          <w:kern w:val="2"/>
          <w:lang w:eastAsia="hi-IN" w:bidi="hi-IN"/>
        </w:rPr>
        <w:lastRenderedPageBreak/>
        <w:t>1990 гг.» и</w:t>
      </w:r>
      <w:r>
        <w:t xml:space="preserve"> Ерошенко Ксении, 5 класс,   руководитель Ерошенко Д.А., работа   «</w:t>
      </w:r>
      <w:r>
        <w:rPr>
          <w:kern w:val="2"/>
          <w:lang w:eastAsia="hi-IN" w:bidi="hi-IN"/>
        </w:rPr>
        <w:t>Влияние абиотических факторов на рост и развитие тюльпанов</w:t>
      </w:r>
      <w:r>
        <w:t xml:space="preserve">». </w:t>
      </w:r>
      <w:r>
        <w:rPr>
          <w:color w:val="C00000"/>
        </w:rPr>
        <w:t>На</w:t>
      </w:r>
      <w:r>
        <w:t xml:space="preserve"> </w:t>
      </w:r>
      <w:r>
        <w:rPr>
          <w:color w:val="FF0000"/>
        </w:rPr>
        <w:t>заключительном очном  этапе конкурса учащиеся МБОУ СОШ №6 стали призёрами:  Габрилян Ю. заняла 2 место, а Ерошенко Ксения -3 место.</w:t>
      </w:r>
    </w:p>
    <w:p w:rsidR="00BE17E4" w:rsidRDefault="00BE17E4" w:rsidP="00BE17E4">
      <w:pPr>
        <w:spacing w:after="200" w:line="360" w:lineRule="auto"/>
        <w:contextualSpacing/>
        <w:jc w:val="both"/>
        <w:rPr>
          <w:rFonts w:eastAsia="Calibri"/>
          <w:color w:val="C0000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color w:val="C00000"/>
          <w:lang w:eastAsia="en-US"/>
        </w:rPr>
        <w:t>В краевом  интеллектуальном мероприятии «Научно-практическая конференция Малой сельскохозяйственной академии учащихся»  в ноябре 2022 года приняли  участие 2 ученицы в секции «Отечество»:  Габрильян Юлия  заняла 1 место   и Дорошенко София  - 3 место (рук. Солопченко М.А.)</w:t>
      </w:r>
    </w:p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Высокие результаты показали учащиеся нашей школы  и на всероссийском уровне: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417"/>
        <w:gridCol w:w="1418"/>
        <w:gridCol w:w="1701"/>
      </w:tblGrid>
      <w:tr w:rsidR="00BE17E4" w:rsidRPr="00F949C8" w:rsidTr="009423BD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Всероссийский конкурс исследовательских        и творческих работ  «Мой вклад в величие России»(заочный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eastAsia="Droid Sans Fallback" w:hAnsi="Calibri" w:cs="Calibri"/>
                <w:color w:val="C00000"/>
                <w:lang w:eastAsia="en-US"/>
              </w:rPr>
            </w:pPr>
          </w:p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Габрилян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Диплом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Солопченко М.А.</w:t>
            </w:r>
          </w:p>
        </w:tc>
      </w:tr>
      <w:tr w:rsidR="00BE17E4" w:rsidRPr="00F949C8" w:rsidTr="009423BD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Всероссийский конкурс исследовательских        и творческих работ «Мы гордость Родины»          (заочный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eastAsia="Droid Sans Fallback" w:hAnsi="Calibri" w:cs="Calibri"/>
                <w:color w:val="C00000"/>
                <w:lang w:eastAsia="en-US"/>
              </w:rPr>
            </w:pPr>
          </w:p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Март 2023</w:t>
            </w: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ab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Дорошенко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Диплом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Солопченко М.А.</w:t>
            </w:r>
          </w:p>
        </w:tc>
      </w:tr>
      <w:tr w:rsidR="00BE17E4" w:rsidRPr="00F949C8" w:rsidTr="009423BD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</w:tabs>
              <w:spacing w:before="100" w:beforeAutospacing="1" w:after="100" w:afterAutospacing="1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Всероссийский конкурс исследовательских        и творческих работ «Мы гордость Родины»          (очный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eastAsia="Droid Sans Fallback" w:hAnsi="Calibri" w:cs="Calibri"/>
                <w:color w:val="C00000"/>
                <w:lang w:eastAsia="en-US"/>
              </w:rPr>
            </w:pPr>
          </w:p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Апрель,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Ерошенко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Диплом   призёра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4" w:rsidRPr="00F949C8" w:rsidRDefault="00BE17E4" w:rsidP="009423BD">
            <w:pPr>
              <w:tabs>
                <w:tab w:val="left" w:pos="708"/>
                <w:tab w:val="left" w:pos="4110"/>
              </w:tabs>
              <w:spacing w:after="200" w:line="276" w:lineRule="auto"/>
              <w:rPr>
                <w:rFonts w:ascii="Calibri" w:hAnsi="Calibri"/>
                <w:color w:val="C00000"/>
                <w:lang w:eastAsia="en-US"/>
              </w:rPr>
            </w:pPr>
            <w:r w:rsidRPr="00F949C8">
              <w:rPr>
                <w:rFonts w:ascii="Calibri" w:eastAsia="Droid Sans Fallback" w:hAnsi="Calibri" w:cs="Calibri"/>
                <w:color w:val="C00000"/>
                <w:lang w:eastAsia="en-US"/>
              </w:rPr>
              <w:t>Ерошенко Д.А.</w:t>
            </w:r>
          </w:p>
        </w:tc>
      </w:tr>
    </w:tbl>
    <w:p w:rsidR="00BE17E4" w:rsidRDefault="00BE17E4" w:rsidP="00BE17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BE17E4" w:rsidRDefault="00BE17E4" w:rsidP="00BE17E4">
      <w:pPr>
        <w:spacing w:after="20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школьного НОУ «Первые шаги в науку» принимали активное участие в интеллектуальных и творческих конкурсах, викторинах муниципального, краевого и федерального уровней.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Выводы: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1. Работа НОУ школы проводилась в соответствии с планом.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2. Материалы НОУ (документы, новости, фотографии) размещаются на школьном сайте.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3. Отмечается рост качества проектно-исследовательских работ многих учащихся.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4. Члены НОУ активно участвуют в интеллектуальных и творческих мероприятиях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различного уровня и достигают высоких результатов в своей научно-исследовательской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деятельности.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5. В соответствие с выше изложенным признать работу НОУ в 2022-2023 учебном году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удовлетворительной.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Анализ деятельности НОУ за 2022-2023 год выявил и некоторые </w:t>
      </w:r>
      <w:r w:rsidRPr="007218C1">
        <w:rPr>
          <w:rFonts w:eastAsia="Calibri"/>
          <w:b/>
          <w:lang w:eastAsia="en-US"/>
        </w:rPr>
        <w:t>недостатки в его работе</w:t>
      </w:r>
      <w:r>
        <w:rPr>
          <w:rFonts w:eastAsia="Calibri"/>
          <w:lang w:eastAsia="en-US"/>
        </w:rPr>
        <w:t>: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Недостаточно много учителей и учащихся участвуют в научно-исследовательской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деятельности (в силу различных причин).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Допускаются ошибки в оформлении исследовательских работ, глубина понимания темы не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всегда раскрыта, используемая в исследовании научная терминология не всегда соответствует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возрасту учащегося, обучающиеся не пишут о практическом применении результатов их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исследований.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Научное исследование часто подменяется рефератом.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Недостаточный уровень самостоятельности учащихся в выполнении работ, чтение работы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его защите, что заметно снижает презентационный уровень исследования.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5. При написании исследовательских работ недостаточно используется взаимодействие с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общественными организациями, музеями, архивами, библиотеками.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этим, необходимо спланировать работу НОУ на 2023-2024 учебный год с учетом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ликвидации данных недостатков.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Рекомендации: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Продолжить работу с одаренными детьми. Выявлять одаренных ребят и привлекать их к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работе в научном обществе учащихся  нашей школы.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Привлекать как можно больше педагогов для работы с учащимися в школьном НОУ, в  очных и заочных  районных краеведческих конференциях и конкурсах.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3. Осуществлять преемственность между начальной школой, основной школой и старшей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школой.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целях пропаганды научно-исследовательской деятельности представлять лучшие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презентации работ в рамках проведения предметных недель.</w:t>
      </w:r>
    </w:p>
    <w:p w:rsidR="00BE17E4" w:rsidRDefault="00BE17E4" w:rsidP="00BE17E4">
      <w:pPr>
        <w:spacing w:after="200"/>
        <w:jc w:val="both"/>
        <w:rPr>
          <w:rFonts w:eastAsia="Calibri"/>
          <w:lang w:eastAsia="en-US"/>
        </w:rPr>
      </w:pPr>
      <w:r w:rsidRPr="007218C1">
        <w:rPr>
          <w:rFonts w:eastAsia="Calibri"/>
          <w:b/>
          <w:u w:val="single"/>
          <w:lang w:eastAsia="en-US"/>
        </w:rPr>
        <w:t>Цель работы НОУ на 2023-2024  учебный год</w:t>
      </w:r>
      <w:r>
        <w:rPr>
          <w:rFonts w:eastAsia="Calibri"/>
          <w:u w:val="single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</w:p>
    <w:p w:rsidR="00BE17E4" w:rsidRDefault="00BE17E4" w:rsidP="00BE17E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продолжить работу по выявлению и поддержке одаренных детей в разных областях науки, развитию их творческих способностей, привлечению к исследовательской деятельности, привитие интереса к науке, обучению  проектной деятельности.</w:t>
      </w:r>
    </w:p>
    <w:p w:rsidR="00BE17E4" w:rsidRDefault="00BE17E4" w:rsidP="00BE17E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Задачи: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Вовлечение обучающихся в поисковую, научно-исследовательскую работу;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Ознакомление с методами научных исследований, обучение навыкам работы с приборами и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оборудованием, научной литературой;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Формирование навыков выступления и аргументированного отстаивания своей позиции;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 Объединение способных, талантливых учащихся на основе общих научных интересов и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стремления к самосовершенствованию в области овладения навыками интеллектуального труда;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 Совершенствование умений и навыков самостоятельной работы учащихся, повышение уровня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знаний и эрудиции в интересующих областях науки;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 Формирование системы теоретических знаний, приобретение практических навыков, развитие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творческих и исполнительских способностей;</w:t>
      </w:r>
    </w:p>
    <w:p w:rsidR="00BE17E4" w:rsidRDefault="00BE17E4" w:rsidP="00BE17E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 Воспитание самостоятельности и ответственности, трудолюбия и дисциплины.</w:t>
      </w:r>
    </w:p>
    <w:p w:rsidR="00BE17E4" w:rsidRDefault="00BE17E4" w:rsidP="00BE17E4">
      <w:pPr>
        <w:rPr>
          <w:rFonts w:eastAsia="Calibri"/>
          <w:lang w:eastAsia="en-US"/>
        </w:rPr>
      </w:pPr>
    </w:p>
    <w:p w:rsidR="00BE17E4" w:rsidRDefault="00BE17E4" w:rsidP="00BE17E4">
      <w:pPr>
        <w:ind w:left="360"/>
        <w:jc w:val="center"/>
        <w:rPr>
          <w:sz w:val="28"/>
          <w:szCs w:val="20"/>
          <w:lang w:eastAsia="ru-RU"/>
        </w:rPr>
      </w:pPr>
      <w:r>
        <w:t xml:space="preserve"> </w:t>
      </w:r>
    </w:p>
    <w:p w:rsidR="00BE17E4" w:rsidRDefault="00BE17E4" w:rsidP="00BE17E4">
      <w:pPr>
        <w:ind w:left="1080"/>
        <w:jc w:val="both"/>
        <w:rPr>
          <w:b/>
          <w:sz w:val="28"/>
          <w:szCs w:val="28"/>
        </w:rPr>
      </w:pPr>
    </w:p>
    <w:p w:rsidR="00BE17E4" w:rsidRPr="00DA6B19" w:rsidRDefault="00BE17E4" w:rsidP="00BE17E4">
      <w:pPr>
        <w:tabs>
          <w:tab w:val="left" w:pos="142"/>
        </w:tabs>
        <w:ind w:right="253"/>
        <w:jc w:val="center"/>
        <w:rPr>
          <w:b/>
          <w:kern w:val="2"/>
          <w:lang w:eastAsia="ar-SA"/>
        </w:rPr>
      </w:pPr>
    </w:p>
    <w:p w:rsidR="00BE17E4" w:rsidRDefault="00BE17E4" w:rsidP="00BE17E4">
      <w:pPr>
        <w:tabs>
          <w:tab w:val="left" w:pos="142"/>
        </w:tabs>
        <w:ind w:right="253"/>
        <w:jc w:val="center"/>
        <w:rPr>
          <w:b/>
          <w:kern w:val="2"/>
          <w:lang w:eastAsia="ar-SA"/>
        </w:rPr>
        <w:sectPr w:rsidR="00BE17E4" w:rsidSect="00757316">
          <w:pgSz w:w="11906" w:h="16838"/>
          <w:pgMar w:top="1134" w:right="851" w:bottom="1134" w:left="170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E924C0" w:rsidRDefault="00E924C0"/>
    <w:sectPr w:rsidR="00E924C0" w:rsidSect="00E9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E17E4"/>
    <w:rsid w:val="00BE17E4"/>
    <w:rsid w:val="00E9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BE17E4"/>
    <w:pPr>
      <w:keepNext/>
      <w:numPr>
        <w:numId w:val="1"/>
      </w:numPr>
      <w:tabs>
        <w:tab w:val="left" w:pos="708"/>
      </w:tabs>
      <w:spacing w:line="100" w:lineRule="atLeast"/>
      <w:outlineLvl w:val="0"/>
    </w:pPr>
    <w:rPr>
      <w:rFonts w:eastAsia="Arial Unicode MS"/>
      <w:b/>
      <w:bCs/>
      <w:kern w:val="0"/>
      <w:sz w:val="32"/>
    </w:rPr>
  </w:style>
  <w:style w:type="paragraph" w:styleId="2">
    <w:name w:val="heading 2"/>
    <w:basedOn w:val="a"/>
    <w:next w:val="a0"/>
    <w:link w:val="20"/>
    <w:uiPriority w:val="9"/>
    <w:qFormat/>
    <w:rsid w:val="00BE17E4"/>
    <w:pPr>
      <w:keepNext/>
      <w:numPr>
        <w:ilvl w:val="1"/>
        <w:numId w:val="1"/>
      </w:numPr>
      <w:spacing w:before="240" w:after="120"/>
      <w:outlineLvl w:val="1"/>
    </w:pPr>
    <w:rPr>
      <w:rFonts w:ascii="Liberation Sans" w:eastAsia="DejaVu Sans" w:hAnsi="Liberation Sans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BE17E4"/>
    <w:pPr>
      <w:keepNext/>
      <w:numPr>
        <w:ilvl w:val="2"/>
        <w:numId w:val="1"/>
      </w:numPr>
      <w:spacing w:before="240" w:after="120"/>
      <w:outlineLvl w:val="2"/>
    </w:pPr>
    <w:rPr>
      <w:rFonts w:ascii="Liberation Sans" w:eastAsia="DejaVu Sans" w:hAnsi="Liberation Sans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17E4"/>
    <w:rPr>
      <w:rFonts w:ascii="Times New Roman" w:eastAsia="Arial Unicode MS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BE17E4"/>
    <w:rPr>
      <w:rFonts w:ascii="Liberation Sans" w:eastAsia="DejaVu Sans" w:hAnsi="Liberation Sans" w:cs="Lohit Hindi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BE17E4"/>
    <w:rPr>
      <w:rFonts w:ascii="Liberation Sans" w:eastAsia="DejaVu Sans" w:hAnsi="Liberation Sans" w:cs="Lohit Hindi"/>
      <w:b/>
      <w:bCs/>
      <w:kern w:val="1"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E17E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E17E4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2831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Ерошенко</cp:lastModifiedBy>
  <cp:revision>1</cp:revision>
  <dcterms:created xsi:type="dcterms:W3CDTF">2023-12-08T14:45:00Z</dcterms:created>
  <dcterms:modified xsi:type="dcterms:W3CDTF">2023-12-08T14:47:00Z</dcterms:modified>
</cp:coreProperties>
</file>