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90" w:rsidRPr="005F5C90" w:rsidRDefault="005F5C90" w:rsidP="005F5C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gramStart"/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F5C90" w:rsidRPr="005F5C90" w:rsidRDefault="005F5C90" w:rsidP="005F5C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</w:t>
      </w:r>
      <w:r w:rsidRPr="005F5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A980A7" wp14:editId="7AB9606E">
            <wp:simplePos x="0" y="0"/>
            <wp:positionH relativeFrom="column">
              <wp:posOffset>4674870</wp:posOffset>
            </wp:positionH>
            <wp:positionV relativeFrom="paragraph">
              <wp:posOffset>2540</wp:posOffset>
            </wp:positionV>
            <wp:extent cx="1466850" cy="13182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C90" w:rsidRPr="005F5C90" w:rsidRDefault="005F5C90" w:rsidP="005F5C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Ерошенко И.В.</w:t>
      </w:r>
    </w:p>
    <w:p w:rsidR="005F5C90" w:rsidRPr="005F5C90" w:rsidRDefault="005F5C90" w:rsidP="005F5C90">
      <w:pPr>
        <w:tabs>
          <w:tab w:val="left" w:pos="8400"/>
          <w:tab w:val="right" w:pos="10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2.02.2023</w:t>
      </w:r>
    </w:p>
    <w:p w:rsidR="005F5C90" w:rsidRPr="005F5C90" w:rsidRDefault="005F5C90" w:rsidP="005F5C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МБОУ-СОШ № 6 ст. </w:t>
      </w:r>
      <w:proofErr w:type="spellStart"/>
      <w:r w:rsidRPr="005F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Старовеличковской</w:t>
      </w:r>
      <w:proofErr w:type="spellEnd"/>
    </w:p>
    <w:p w:rsidR="005F5C90" w:rsidRPr="005F5C90" w:rsidRDefault="005F5C90" w:rsidP="005F5C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уровня читательской грамотности</w:t>
      </w:r>
      <w:r w:rsidRPr="005F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– 2024 учебный год</w:t>
      </w:r>
    </w:p>
    <w:tbl>
      <w:tblPr>
        <w:tblStyle w:val="1"/>
        <w:tblW w:w="10774" w:type="dxa"/>
        <w:tblInd w:w="-1126" w:type="dxa"/>
        <w:tblLook w:val="04A0" w:firstRow="1" w:lastRow="0" w:firstColumn="1" w:lastColumn="0" w:noHBand="0" w:noVBand="1"/>
      </w:tblPr>
      <w:tblGrid>
        <w:gridCol w:w="817"/>
        <w:gridCol w:w="4052"/>
        <w:gridCol w:w="2018"/>
        <w:gridCol w:w="3887"/>
      </w:tblGrid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Заседание группы  с    целью изучения российского   опыта работы по  формированию читательской грамотности и применению   банка литературы по вопросам, связанным с  формированием читательских умений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6.02.1023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 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оценки динамики читательской грамотности обучающихся на основе имеющихся баз данных.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Анализ групп умений: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общее понимание и ориентация в тексте;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глубокое и детальное понимание содержания и формы текста;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использование информации из текста для различных целей;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осмысление и оценка содержания и формы текста;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  <w:p w:rsidR="005F5C90" w:rsidRPr="005F5C90" w:rsidRDefault="005F5C90" w:rsidP="005F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 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рабочей группой плана по формированию читательской грамотности на февраль – декабрь 2023 г.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Солопченко М.А.- руководитель группы 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4C2" w:rsidRPr="005F5C90" w:rsidTr="005F5C90">
        <w:trPr>
          <w:trHeight w:val="544"/>
        </w:trPr>
        <w:tc>
          <w:tcPr>
            <w:tcW w:w="817" w:type="dxa"/>
          </w:tcPr>
          <w:p w:rsidR="003F64C2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3F64C2" w:rsidRPr="003F64C2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теме «Чтение без принуждения» в 1-10 классах</w:t>
            </w:r>
          </w:p>
        </w:tc>
        <w:tc>
          <w:tcPr>
            <w:tcW w:w="0" w:type="auto"/>
          </w:tcPr>
          <w:p w:rsidR="003F64C2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3F64C2" w:rsidRPr="003F64C2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>, Титаренко Т. П. – учитель русского языка и литературы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фестивале «Инновационный поиск 2023» для презентации опыта работы 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формированию читательской грамотности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Солопченко М.А. - учитель истории и обществознания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Заседание группы педагогов </w:t>
            </w: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 формированию читательской грамотности: «Выявление проблемных элементов по учебным предметам 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группы – 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2" w:type="dxa"/>
          </w:tcPr>
          <w:p w:rsidR="005F5C90" w:rsidRPr="005F5C90" w:rsidRDefault="005F5C90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контроля «Использование на уроках технол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>гий, методов и приемов, направленных на формирование читательской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грамотности» 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 xml:space="preserve">в 3-4 и 7-8 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>классах.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9.03-15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.03 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proofErr w:type="gram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Ерошенко И.В.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МО: </w:t>
            </w:r>
            <w:proofErr w:type="spell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Гейдарова</w:t>
            </w:r>
            <w:proofErr w:type="spell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А., Титаренко Т.П., Ерошенко Д.А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4C2" w:rsidRPr="005F5C90" w:rsidTr="005F5C90">
        <w:trPr>
          <w:trHeight w:val="544"/>
        </w:trPr>
        <w:tc>
          <w:tcPr>
            <w:tcW w:w="817" w:type="dxa"/>
          </w:tcPr>
          <w:p w:rsidR="003F64C2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</w:tcPr>
          <w:p w:rsidR="003F64C2" w:rsidRPr="00AD54CE" w:rsidRDefault="003F64C2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профессиональных дефицитов педагогов </w:t>
            </w:r>
            <w:r w:rsidR="00AD54CE" w:rsidRPr="00AD54CE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AD54CE" w:rsidRPr="00AD54CE">
              <w:rPr>
                <w:rFonts w:ascii="Times New Roman" w:hAnsi="Times New Roman" w:cs="Times New Roman"/>
                <w:sz w:val="28"/>
                <w:szCs w:val="28"/>
              </w:rPr>
              <w:t>корректировку ИОМ</w:t>
            </w:r>
          </w:p>
        </w:tc>
        <w:tc>
          <w:tcPr>
            <w:tcW w:w="0" w:type="auto"/>
          </w:tcPr>
          <w:p w:rsidR="003F64C2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0" w:type="auto"/>
          </w:tcPr>
          <w:p w:rsidR="003F64C2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2" w:type="dxa"/>
          </w:tcPr>
          <w:p w:rsidR="00AD54CE" w:rsidRPr="00AD54CE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коррекции и предупреждению выявленных в ходе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мониторинговых исследований затруднений с использованием заданий,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направленных на формирование умений извлекать информацию и делать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простые умозаключения, интегрировать и интерпретировать сообщения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текста, размышлять о сообщениях текста и оценивать их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сентябрь – декабрь 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2" w:type="dxa"/>
          </w:tcPr>
          <w:p w:rsidR="00AD54CE" w:rsidRPr="00AD54CE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и групповых занятий с обучающимися, п</w:t>
            </w:r>
            <w:proofErr w:type="gramStart"/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казавшими низкие достижения в чтении.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сентябрь – декабрь 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2" w:type="dxa"/>
          </w:tcPr>
          <w:p w:rsidR="00AD54CE" w:rsidRPr="00AD54CE" w:rsidRDefault="00AD54CE" w:rsidP="00AD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Игра «Внимательный читатель» (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кл)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Л.И. – школьный библиотекарь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2" w:type="dxa"/>
          </w:tcPr>
          <w:p w:rsidR="00AD54CE" w:rsidRPr="00AD54CE" w:rsidRDefault="00AD54CE" w:rsidP="00AD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Т.П. Чернова </w:t>
            </w:r>
          </w:p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Л.И.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52" w:type="dxa"/>
          </w:tcPr>
          <w:p w:rsidR="00AD54CE" w:rsidRPr="00AD54CE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Прохождения курсов повышения квалификации учителей- предметников по </w:t>
            </w:r>
            <w:proofErr w:type="spellStart"/>
            <w:proofErr w:type="gramStart"/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вышению</w:t>
            </w:r>
            <w:proofErr w:type="spellEnd"/>
            <w:r w:rsidRPr="00AD54CE">
              <w:rPr>
                <w:rFonts w:ascii="Times New Roman" w:hAnsi="Times New Roman" w:cs="Times New Roman"/>
                <w:sz w:val="28"/>
                <w:szCs w:val="28"/>
              </w:rPr>
              <w:t xml:space="preserve"> уровня ЧГ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сайте школы раздела о реализации инновационного проекта 500+,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читательской грамотности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Солопченко М.А.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.- руководитель группы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Ю.А.- ответственный  за сайт, учитель информатики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2" w:type="dxa"/>
          </w:tcPr>
          <w:p w:rsidR="00AD54CE" w:rsidRPr="005F5C90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Заседания группы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по формированию читательской 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по подготовке к «круглому столу». Распределение обязанностей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группы – Солопченко М.А.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2" w:type="dxa"/>
          </w:tcPr>
          <w:p w:rsidR="00AD54CE" w:rsidRPr="005F5C90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«Круглый стол» по теме </w:t>
            </w:r>
            <w:proofErr w:type="gramStart"/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«</w:t>
            </w:r>
            <w:proofErr w:type="gramEnd"/>
            <w:r w:rsidRPr="003F64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gram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рошенко И.В.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группы – Солопченко М.А.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EE" w:rsidRPr="005F5C90" w:rsidTr="005F5C90">
        <w:trPr>
          <w:trHeight w:val="544"/>
        </w:trPr>
        <w:tc>
          <w:tcPr>
            <w:tcW w:w="817" w:type="dxa"/>
          </w:tcPr>
          <w:p w:rsidR="00373AEE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2" w:type="dxa"/>
          </w:tcPr>
          <w:p w:rsidR="00373AEE" w:rsidRPr="00373AEE" w:rsidRDefault="00373AEE" w:rsidP="00373AE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Сетевое в</w:t>
            </w:r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заимодействие школы с ОО в рамках плана работы кустовой </w:t>
            </w:r>
            <w:proofErr w:type="spellStart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тьюторской</w:t>
            </w:r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группы</w:t>
            </w:r>
            <w:proofErr w:type="spellEnd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«Функциональная грамотность как </w:t>
            </w:r>
            <w:proofErr w:type="spellStart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метапредметный</w:t>
            </w:r>
            <w:proofErr w:type="spellEnd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результат </w:t>
            </w:r>
            <w:proofErr w:type="spellStart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осво</w:t>
            </w:r>
            <w:proofErr w:type="gramStart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proofErr w:type="spellEnd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gramEnd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proofErr w:type="spellStart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ния</w:t>
            </w:r>
            <w:proofErr w:type="spellEnd"/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программы НОО, ООО и перехода на ФГОС СОО»</w:t>
            </w:r>
          </w:p>
        </w:tc>
        <w:tc>
          <w:tcPr>
            <w:tcW w:w="0" w:type="auto"/>
          </w:tcPr>
          <w:p w:rsidR="00373AE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AE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2" w:type="dxa"/>
          </w:tcPr>
          <w:p w:rsidR="00AD54CE" w:rsidRPr="005F5C90" w:rsidRDefault="00373AEE" w:rsidP="0037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AEE">
              <w:rPr>
                <w:rFonts w:ascii="Arial" w:hAnsi="Arial" w:cs="Arial"/>
                <w:color w:val="FF0000"/>
              </w:rPr>
              <w:t>Анализ индивидуальных и обобщённых результатов выполнения ВПР,</w:t>
            </w:r>
            <w:r w:rsidRPr="00373AEE">
              <w:rPr>
                <w:color w:val="FF0000"/>
              </w:rPr>
              <w:br/>
            </w:r>
            <w:r w:rsidRPr="00373AEE">
              <w:rPr>
                <w:rFonts w:ascii="Arial" w:hAnsi="Arial" w:cs="Arial"/>
                <w:color w:val="FF0000"/>
              </w:rPr>
              <w:t xml:space="preserve"> </w:t>
            </w:r>
            <w:r w:rsidRPr="00373AEE">
              <w:rPr>
                <w:rFonts w:ascii="Arial" w:hAnsi="Arial" w:cs="Arial"/>
                <w:color w:val="FF0000"/>
              </w:rPr>
              <w:t xml:space="preserve"> по учебным предметам с позиции выявленных проблемных </w:t>
            </w:r>
            <w:proofErr w:type="spellStart"/>
            <w:r w:rsidRPr="00373AEE">
              <w:rPr>
                <w:rFonts w:ascii="Arial" w:hAnsi="Arial" w:cs="Arial"/>
                <w:color w:val="FF0000"/>
              </w:rPr>
              <w:t>элеме</w:t>
            </w:r>
            <w:proofErr w:type="gramStart"/>
            <w:r w:rsidRPr="00373AEE">
              <w:rPr>
                <w:rFonts w:ascii="Arial" w:hAnsi="Arial" w:cs="Arial"/>
                <w:color w:val="FF0000"/>
              </w:rPr>
              <w:t>н</w:t>
            </w:r>
            <w:proofErr w:type="spellEnd"/>
            <w:r w:rsidRPr="00373AEE">
              <w:rPr>
                <w:rFonts w:ascii="Arial" w:hAnsi="Arial" w:cs="Arial"/>
                <w:color w:val="FF0000"/>
              </w:rPr>
              <w:t>-</w:t>
            </w:r>
            <w:proofErr w:type="gramEnd"/>
            <w:r w:rsidRPr="00373AEE">
              <w:rPr>
                <w:color w:val="FF0000"/>
              </w:rPr>
              <w:br/>
            </w:r>
            <w:r w:rsidRPr="00373AEE">
              <w:rPr>
                <w:rFonts w:ascii="Arial" w:hAnsi="Arial" w:cs="Arial"/>
                <w:color w:val="FF0000"/>
              </w:rPr>
              <w:t>тов.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</w:t>
            </w:r>
            <w:proofErr w:type="gram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Полторацкая М.Г.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группы </w:t>
            </w:r>
            <w:proofErr w:type="gramStart"/>
            <w:r w:rsidR="00373AE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373AEE">
              <w:rPr>
                <w:rFonts w:ascii="Times New Roman" w:hAnsi="Times New Roman" w:cs="Times New Roman"/>
                <w:sz w:val="28"/>
                <w:szCs w:val="28"/>
              </w:rPr>
              <w:t>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Заседание группы по подготовке к педсовету, распределение обязанностей во время выступления на педсовете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группы </w:t>
            </w:r>
            <w:proofErr w:type="gramStart"/>
            <w:r w:rsidR="00373AE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373AEE">
              <w:rPr>
                <w:rFonts w:ascii="Times New Roman" w:hAnsi="Times New Roman" w:cs="Times New Roman"/>
                <w:sz w:val="28"/>
                <w:szCs w:val="28"/>
              </w:rPr>
              <w:t>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Педсовет по теме:</w:t>
            </w:r>
          </w:p>
          <w:p w:rsidR="00AD54CE" w:rsidRPr="005F5C90" w:rsidRDefault="00AD54CE" w:rsidP="0037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 w:rsidR="00373AEE"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группы </w:t>
            </w:r>
            <w:proofErr w:type="gramStart"/>
            <w:r w:rsidR="00373AE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373AEE">
              <w:rPr>
                <w:rFonts w:ascii="Times New Roman" w:hAnsi="Times New Roman" w:cs="Times New Roman"/>
                <w:sz w:val="28"/>
                <w:szCs w:val="28"/>
              </w:rPr>
              <w:t>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литературы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AD54CE" w:rsidRDefault="00AD54CE" w:rsidP="00AD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Т.П. Чернова 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Открытые уроки в старшей шк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 xml:space="preserve">оле с  использованием методик по читательской 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="00373AEE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373AEE">
              <w:rPr>
                <w:rFonts w:ascii="Times New Roman" w:hAnsi="Times New Roman" w:cs="Times New Roman"/>
                <w:sz w:val="28"/>
                <w:szCs w:val="28"/>
              </w:rPr>
              <w:t xml:space="preserve"> 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Круглый стол « Эффективность формирующего оценивания» с мониторингом реализации внедрения технологии формирующего оценивания в практическую деятельность педагогов школы</w:t>
            </w:r>
            <w:proofErr w:type="gram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ЗУВР </w:t>
            </w:r>
            <w:proofErr w:type="gram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олторацкая М.Г.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90" w:rsidRPr="005F5C90" w:rsidRDefault="005F5C90" w:rsidP="005F5C9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90" w:rsidRPr="005F5C90" w:rsidRDefault="005F5C90" w:rsidP="005F5C9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="0037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ководителем группы  Солопченко М.А.</w:t>
      </w: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5D5" w:rsidRDefault="00373AEE" w:rsidP="005F5C90"/>
    <w:sectPr w:rsidR="007C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7"/>
    <w:rsid w:val="00373AEE"/>
    <w:rsid w:val="003F64C2"/>
    <w:rsid w:val="005F5C90"/>
    <w:rsid w:val="008F5095"/>
    <w:rsid w:val="00AD54CE"/>
    <w:rsid w:val="00C67474"/>
    <w:rsid w:val="00D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5C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5C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2023-03-27T06:38:00Z</dcterms:created>
  <dcterms:modified xsi:type="dcterms:W3CDTF">2023-03-27T07:15:00Z</dcterms:modified>
</cp:coreProperties>
</file>